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7B" w:rsidRDefault="0020557B" w:rsidP="0020557B">
      <w:pPr>
        <w:pStyle w:val="Titre2"/>
        <w:rPr>
          <w:rFonts w:eastAsia="Times New Roman"/>
        </w:rPr>
      </w:pPr>
      <w:bookmarkStart w:id="0" w:name="_Toc55201650"/>
      <w:bookmarkStart w:id="1" w:name="_GoBack"/>
      <w:r>
        <w:rPr>
          <w:rFonts w:eastAsia="Times New Roman"/>
        </w:rPr>
        <w:t>« À l’</w:t>
      </w:r>
      <w:proofErr w:type="spellStart"/>
      <w:r>
        <w:rPr>
          <w:rFonts w:eastAsia="Times New Roman"/>
        </w:rPr>
        <w:t>Ehpad</w:t>
      </w:r>
      <w:proofErr w:type="spellEnd"/>
      <w:r>
        <w:rPr>
          <w:rFonts w:eastAsia="Times New Roman"/>
        </w:rPr>
        <w:t xml:space="preserve"> « les Violettes », vingt résidents de l’unité Alzheimer positifs »,</w:t>
      </w:r>
      <w:bookmarkEnd w:id="1"/>
      <w:r>
        <w:rPr>
          <w:rFonts w:eastAsia="Times New Roman"/>
        </w:rPr>
        <w:t xml:space="preserve"> La Voix du Nord, 31 octobre 2020</w:t>
      </w:r>
      <w:bookmarkEnd w:id="0"/>
    </w:p>
    <w:p w:rsidR="0020557B" w:rsidRDefault="0020557B" w:rsidP="0020557B">
      <w:pPr>
        <w:jc w:val="both"/>
      </w:pPr>
      <w:r>
        <w:t> </w:t>
      </w:r>
    </w:p>
    <w:p w:rsidR="0020557B" w:rsidRDefault="0020557B" w:rsidP="0020557B">
      <w:pPr>
        <w:jc w:val="both"/>
      </w:pPr>
      <w:r>
        <w:t>COURRIÈRES.</w:t>
      </w:r>
    </w:p>
    <w:p w:rsidR="0020557B" w:rsidRDefault="0020557B" w:rsidP="0020557B">
      <w:pPr>
        <w:jc w:val="both"/>
      </w:pPr>
      <w:r>
        <w:t>Un premier cas de Covid-19 s’est déclaré le 15 octobre à l’</w:t>
      </w:r>
      <w:proofErr w:type="spellStart"/>
      <w:r>
        <w:t>Ehpad</w:t>
      </w:r>
      <w:proofErr w:type="spellEnd"/>
      <w:r>
        <w:t xml:space="preserve"> « Les Violettes ». « Quand ce résident a été testé positif, on a organisé, dès le lendemain, un dépistage sur l’ensemble des 77 résidents ainsi que sur les membres du personnel. » Résultats : tous négatifs à l’exception d’un professionnel.</w:t>
      </w:r>
    </w:p>
    <w:p w:rsidR="0020557B" w:rsidRDefault="0020557B" w:rsidP="0020557B">
      <w:pPr>
        <w:jc w:val="both"/>
      </w:pPr>
      <w:r>
        <w:t>Dès lors, l’</w:t>
      </w:r>
      <w:proofErr w:type="spellStart"/>
      <w:r>
        <w:t>Ehpad</w:t>
      </w:r>
      <w:proofErr w:type="spellEnd"/>
      <w:r>
        <w:t xml:space="preserve"> a été </w:t>
      </w:r>
      <w:proofErr w:type="spellStart"/>
      <w:r>
        <w:t>reconfiné</w:t>
      </w:r>
      <w:proofErr w:type="spellEnd"/>
      <w:r>
        <w:t xml:space="preserve">. Les visites ont été suspendues « mais nous avons toujours poursuivi les rendez-vous en </w:t>
      </w:r>
      <w:proofErr w:type="spellStart"/>
      <w:r>
        <w:t>visio</w:t>
      </w:r>
      <w:proofErr w:type="spellEnd"/>
      <w:r>
        <w:t> », insiste Delphine Brard de la Vie Active, gestionnaire de l’établissement.</w:t>
      </w:r>
    </w:p>
    <w:p w:rsidR="0020557B" w:rsidRDefault="0020557B" w:rsidP="0020557B">
      <w:pPr>
        <w:jc w:val="both"/>
      </w:pPr>
      <w:r>
        <w:t xml:space="preserve">Lors d’une nouvelle campagne de tests, survenue le 23 octobre, 15 cas ont été détectés au sein de l’unité Alzheimer. Auxquels cinq sont venus s’ajouter le 30 octobre. Portant à 20 le nombre de résidents positifs au </w:t>
      </w:r>
      <w:proofErr w:type="spellStart"/>
      <w:r>
        <w:t>Covid</w:t>
      </w:r>
      <w:proofErr w:type="spellEnd"/>
      <w:r>
        <w:t xml:space="preserve"> sur les 23 de l’unité Alzheimer. Deux hospitalisations ont été nécessaires, mais sans gravité.</w:t>
      </w:r>
    </w:p>
    <w:p w:rsidR="005160C5" w:rsidRPr="0020557B" w:rsidRDefault="0020557B" w:rsidP="0020557B">
      <w:pPr>
        <w:jc w:val="both"/>
      </w:pPr>
      <w:r>
        <w:t xml:space="preserve">« Grâce à l’expérience de la première vague, nous sommes plus sereins, atteste Delphine Brard. On fait des campagnes de tests très régulièrement, on a tout le matériel qu’il faut. Et on a également transformé l’unité Alzheimer en unité </w:t>
      </w:r>
      <w:proofErr w:type="spellStart"/>
      <w:r>
        <w:t>Covid</w:t>
      </w:r>
      <w:proofErr w:type="spellEnd"/>
      <w:r>
        <w:t xml:space="preserve"> avec un système de sas et de circulation ainsi que du personnel dédié. » Lundi, un nouveau dépistage sera effectué au sein des salariés et des résidents en contact avec le premier cas</w:t>
      </w:r>
      <w:r>
        <w:t>.</w:t>
      </w:r>
    </w:p>
    <w:sectPr w:rsidR="005160C5" w:rsidRPr="0020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7B"/>
    <w:rsid w:val="0020557B"/>
    <w:rsid w:val="0051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1368"/>
  <w15:chartTrackingRefBased/>
  <w15:docId w15:val="{D4F1449B-00EA-4CB1-92B6-FC5358C7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57B"/>
    <w:pPr>
      <w:spacing w:after="0" w:line="240" w:lineRule="auto"/>
    </w:pPr>
    <w:rPr>
      <w:rFonts w:ascii="Calibri" w:hAnsi="Calibri" w:cs="Calibri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20557B"/>
    <w:pPr>
      <w:keepNext/>
      <w:spacing w:before="160"/>
      <w:outlineLvl w:val="1"/>
    </w:pPr>
    <w:rPr>
      <w:rFonts w:ascii="Calibri Light" w:hAnsi="Calibri Light" w:cs="Calibri Light"/>
      <w:b/>
      <w:bCs/>
      <w:color w:val="2F549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0557B"/>
    <w:rPr>
      <w:rFonts w:ascii="Calibri Light" w:hAnsi="Calibri Light" w:cs="Calibri Light"/>
      <w:b/>
      <w:bCs/>
      <w:color w:val="2F549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Senechal</dc:creator>
  <cp:keywords/>
  <dc:description/>
  <cp:lastModifiedBy>Guillaume Senechal</cp:lastModifiedBy>
  <cp:revision>1</cp:revision>
  <dcterms:created xsi:type="dcterms:W3CDTF">2020-11-03T08:04:00Z</dcterms:created>
  <dcterms:modified xsi:type="dcterms:W3CDTF">2020-11-03T08:05:00Z</dcterms:modified>
</cp:coreProperties>
</file>